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16CCDD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C64974">
        <w:rPr>
          <w:rFonts w:ascii="Arial" w:hAnsi="Arial" w:cs="Arial"/>
          <w:sz w:val="24"/>
          <w:szCs w:val="24"/>
        </w:rPr>
        <w:t xml:space="preserve">2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C64974">
        <w:rPr>
          <w:rFonts w:ascii="Arial" w:hAnsi="Arial" w:cs="Arial"/>
          <w:sz w:val="24"/>
          <w:szCs w:val="24"/>
        </w:rPr>
        <w:t>xxxxx</w:t>
      </w:r>
    </w:p>
    <w:p w14:paraId="1F48B862" w14:textId="5266DE5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C2128E">
        <w:rPr>
          <w:rFonts w:ascii="Arial" w:hAnsi="Arial" w:cs="Arial"/>
          <w:sz w:val="24"/>
          <w:szCs w:val="24"/>
        </w:rPr>
        <w:t>Feb.21</w:t>
      </w:r>
      <w:r w:rsidR="00940C89" w:rsidRPr="00940C89">
        <w:rPr>
          <w:rFonts w:ascii="Arial" w:hAnsi="Arial" w:cs="Arial"/>
          <w:sz w:val="24"/>
          <w:szCs w:val="24"/>
          <w:vertAlign w:val="superscript"/>
        </w:rPr>
        <w:t>st</w:t>
      </w:r>
      <w:r w:rsidR="00940C89">
        <w:rPr>
          <w:rFonts w:ascii="Arial" w:hAnsi="Arial" w:cs="Arial"/>
          <w:sz w:val="24"/>
          <w:szCs w:val="24"/>
        </w:rPr>
        <w:t xml:space="preserve"> </w:t>
      </w:r>
      <w:r w:rsidR="00C2128E">
        <w:rPr>
          <w:rFonts w:ascii="Arial" w:hAnsi="Arial" w:cs="Arial"/>
          <w:sz w:val="24"/>
          <w:szCs w:val="24"/>
        </w:rPr>
        <w:t>-Mar.3</w:t>
      </w:r>
      <w:r w:rsidR="00940C89" w:rsidRPr="00940C89">
        <w:rPr>
          <w:rFonts w:ascii="Arial" w:hAnsi="Arial" w:cs="Arial"/>
          <w:sz w:val="24"/>
          <w:szCs w:val="24"/>
          <w:vertAlign w:val="superscript"/>
        </w:rPr>
        <w:t>rd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E4266F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852EF">
        <w:rPr>
          <w:rFonts w:ascii="Arial" w:hAnsi="Arial" w:cs="Arial"/>
          <w:sz w:val="24"/>
          <w:lang w:val="en-US"/>
        </w:rPr>
        <w:t xml:space="preserve">Discussion on </w:t>
      </w:r>
      <w:r w:rsidR="00D076AB">
        <w:rPr>
          <w:rFonts w:ascii="Arial" w:hAnsi="Arial" w:cs="Arial"/>
          <w:sz w:val="24"/>
          <w:lang w:val="en-US"/>
        </w:rPr>
        <w:t>UE feature list for MMSE-IRC receiver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1921E4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C2128E">
        <w:rPr>
          <w:rFonts w:ascii="Arial" w:hAnsi="Arial" w:cs="Arial"/>
          <w:sz w:val="24"/>
          <w:lang w:val="pt-BR"/>
        </w:rPr>
        <w:t>10.12.</w:t>
      </w:r>
      <w:r w:rsidR="00D076AB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6C4C43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24129098" w:rsidR="00C452C0" w:rsidRPr="006A1B31" w:rsidRDefault="00920368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 and [2]</w:t>
      </w:r>
      <w:r w:rsidR="00D076AB">
        <w:rPr>
          <w:rFonts w:eastAsiaTheme="minorEastAsia"/>
          <w:lang w:eastAsia="zh-CN"/>
        </w:rPr>
        <w:t>, we provide our views on UE feature list on MMSE-IRC receiver for both scenarios with inter-cell interference and intra-cell interference</w:t>
      </w:r>
    </w:p>
    <w:p w14:paraId="404DE76D" w14:textId="091AB666" w:rsidR="00E77D37" w:rsidRPr="007E3185" w:rsidRDefault="00C2128E" w:rsidP="007E3185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E3185">
        <w:rPr>
          <w:rFonts w:ascii="Arial" w:eastAsia="Calibri Light" w:hAnsi="Arial" w:cs="Arial"/>
          <w:lang w:eastAsia="zh-CN"/>
        </w:rPr>
        <w:t>Discussions</w:t>
      </w:r>
    </w:p>
    <w:p w14:paraId="26A3F26D" w14:textId="18A09BA4" w:rsidR="00D77B23" w:rsidRDefault="00D076AB" w:rsidP="00D77B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options for UE feature list for inter cell MMSE-IRC receiver are listed as follows:</w:t>
      </w: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F31DE" w14:paraId="468491E5" w14:textId="77777777" w:rsidTr="00AF31DE">
        <w:tc>
          <w:tcPr>
            <w:tcW w:w="10457" w:type="dxa"/>
          </w:tcPr>
          <w:p w14:paraId="2746B079" w14:textId="72E3EEA4" w:rsidR="00AF31DE" w:rsidRPr="00D076AB" w:rsidRDefault="00AF31DE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 w:rsidRPr="00D076AB">
              <w:rPr>
                <w:lang w:eastAsia="zh-TW"/>
              </w:rPr>
              <w:t>Option 1: No need to introduce new UE feature, requirements release independent from Rel-15</w:t>
            </w:r>
          </w:p>
          <w:p w14:paraId="5DECEA5F" w14:textId="2D470B95" w:rsidR="00AF31DE" w:rsidRPr="00D076AB" w:rsidRDefault="00AF31DE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 w:rsidRPr="00D076AB">
              <w:rPr>
                <w:lang w:eastAsia="zh-TW"/>
              </w:rPr>
              <w:t>Option 2: Optional without UE capability signalling and applicable from Rel-17</w:t>
            </w:r>
          </w:p>
          <w:p w14:paraId="64E8253D" w14:textId="657A9B43" w:rsidR="00AF31DE" w:rsidRPr="00D076AB" w:rsidRDefault="00AF31DE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 w:rsidRPr="00D076AB">
              <w:rPr>
                <w:lang w:eastAsia="zh-TW"/>
              </w:rPr>
              <w:t>Option 3: Optional without UE capability signalling and applicable from Rel-15</w:t>
            </w:r>
          </w:p>
          <w:p w14:paraId="38E97020" w14:textId="16F5C365" w:rsidR="00AF31DE" w:rsidRPr="00D076AB" w:rsidRDefault="00AF31DE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 w:rsidRPr="00D076AB">
              <w:rPr>
                <w:lang w:eastAsia="zh-TW"/>
              </w:rPr>
              <w:t>Option 3a: Optional without UE capability signalling for Rel-15/16 UE and mandatory from Rel-17</w:t>
            </w:r>
          </w:p>
          <w:p w14:paraId="7702EE80" w14:textId="362CEC8A" w:rsidR="00AF31DE" w:rsidRDefault="00AF31DE" w:rsidP="00D076AB">
            <w:pPr>
              <w:numPr>
                <w:ilvl w:val="0"/>
                <w:numId w:val="28"/>
              </w:numPr>
              <w:spacing w:after="0"/>
              <w:rPr>
                <w:rFonts w:eastAsiaTheme="minorEastAsia"/>
                <w:lang w:eastAsia="zh-CN"/>
              </w:rPr>
            </w:pPr>
            <w:r w:rsidRPr="00D076AB">
              <w:rPr>
                <w:lang w:eastAsia="zh-TW"/>
              </w:rPr>
              <w:t>RAN4 will make decision on RAN4#102-e meeting with above options</w:t>
            </w:r>
          </w:p>
        </w:tc>
      </w:tr>
    </w:tbl>
    <w:p w14:paraId="018904D4" w14:textId="1E869795" w:rsidR="00D076AB" w:rsidRDefault="00D076AB" w:rsidP="00D076AB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options for UE feature list for intra cell inter user MMSE-IRC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076AB" w14:paraId="31710CD9" w14:textId="77777777" w:rsidTr="00D076AB">
        <w:tc>
          <w:tcPr>
            <w:tcW w:w="10457" w:type="dxa"/>
          </w:tcPr>
          <w:p w14:paraId="5906BC05" w14:textId="0B4A95C5" w:rsidR="00D076AB" w:rsidRPr="00543A89" w:rsidRDefault="00D076AB" w:rsidP="00D076AB">
            <w:pPr>
              <w:tabs>
                <w:tab w:val="num" w:pos="720"/>
              </w:tabs>
              <w:spacing w:beforeLines="50" w:before="120" w:afterLines="50" w:after="120"/>
              <w:rPr>
                <w:rFonts w:eastAsiaTheme="minorEastAsia"/>
                <w:b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u w:val="single"/>
                <w:lang w:val="en-US" w:eastAsia="zh-CN"/>
              </w:rPr>
              <w:t>U</w:t>
            </w:r>
            <w:r w:rsidRPr="00543A89">
              <w:rPr>
                <w:rFonts w:eastAsiaTheme="minorEastAsia"/>
                <w:b/>
                <w:u w:val="single"/>
                <w:lang w:val="en-US" w:eastAsia="zh-CN"/>
              </w:rPr>
              <w:t>E feature list MMSE-IRC requirements for scenarios with intra-cell inter-user interference</w:t>
            </w:r>
          </w:p>
          <w:p w14:paraId="7267E7D3" w14:textId="77777777" w:rsidR="00D076AB" w:rsidRDefault="00D076AB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Option 1: No need to introduce new UE feature, requirements release independent from Rel-15</w:t>
            </w:r>
          </w:p>
          <w:p w14:paraId="17358BF5" w14:textId="77777777" w:rsidR="00D076AB" w:rsidRDefault="00D076AB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Option 2: Mandatory with or without UE capability signalling </w:t>
            </w:r>
          </w:p>
          <w:p w14:paraId="7C46E4AE" w14:textId="77777777" w:rsidR="00D076AB" w:rsidRDefault="00D076AB" w:rsidP="00D076AB">
            <w:pPr>
              <w:numPr>
                <w:ilvl w:val="0"/>
                <w:numId w:val="28"/>
              </w:numPr>
              <w:spacing w:after="0"/>
              <w:rPr>
                <w:lang w:eastAsia="zh-TW"/>
              </w:rPr>
            </w:pPr>
            <w:r>
              <w:t>Option 3: Optional with or without UE capability and applicable from Rel-17</w:t>
            </w:r>
          </w:p>
          <w:p w14:paraId="5A7E1178" w14:textId="46BFEDA2" w:rsidR="00D076AB" w:rsidRDefault="00D076AB" w:rsidP="00D076AB">
            <w:pPr>
              <w:numPr>
                <w:ilvl w:val="0"/>
                <w:numId w:val="28"/>
              </w:numPr>
              <w:spacing w:after="0"/>
              <w:rPr>
                <w:rFonts w:eastAsiaTheme="minorEastAsia"/>
                <w:lang w:eastAsia="zh-CN"/>
              </w:rPr>
            </w:pPr>
            <w:r>
              <w:t>Option 4: Optional without UE capability and applicable from Rel-15</w:t>
            </w:r>
          </w:p>
        </w:tc>
      </w:tr>
    </w:tbl>
    <w:p w14:paraId="28F58371" w14:textId="77777777" w:rsidR="00691664" w:rsidRDefault="00691664" w:rsidP="00A43EA1">
      <w:pPr>
        <w:spacing w:beforeLines="50" w:before="120"/>
        <w:rPr>
          <w:rFonts w:eastAsiaTheme="minorEastAsia"/>
          <w:lang w:eastAsia="zh-CN"/>
        </w:rPr>
      </w:pPr>
    </w:p>
    <w:p w14:paraId="097E9744" w14:textId="028A2BC5" w:rsidR="00D076AB" w:rsidRDefault="00C430DE" w:rsidP="00A43EA1">
      <w:pPr>
        <w:spacing w:beforeLines="50"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New </w:t>
      </w:r>
      <w:r w:rsidR="00C21C57">
        <w:rPr>
          <w:rFonts w:eastAsiaTheme="minorEastAsia"/>
          <w:b/>
          <w:u w:val="single"/>
          <w:lang w:eastAsia="zh-CN"/>
        </w:rPr>
        <w:t>UE feature</w:t>
      </w:r>
    </w:p>
    <w:p w14:paraId="4CA670DD" w14:textId="3F9051F9" w:rsidR="00A43EA1" w:rsidRPr="00A43EA1" w:rsidRDefault="00D076AB" w:rsidP="00A43EA1">
      <w:pPr>
        <w:spacing w:beforeLines="50" w:before="120"/>
        <w:rPr>
          <w:rFonts w:eastAsiaTheme="minorEastAsia"/>
          <w:lang w:eastAsia="zh-CN"/>
        </w:rPr>
      </w:pPr>
      <w:r w:rsidRPr="00D076AB">
        <w:rPr>
          <w:rFonts w:eastAsiaTheme="minorEastAsia"/>
          <w:lang w:eastAsia="zh-CN"/>
        </w:rPr>
        <w:t xml:space="preserve">For receiver assumption for NR Rel-15, </w:t>
      </w:r>
      <w:r>
        <w:rPr>
          <w:rFonts w:eastAsiaTheme="minorEastAsia"/>
          <w:lang w:eastAsia="zh-CN"/>
        </w:rPr>
        <w:t xml:space="preserve">we always assume that receiver type is </w:t>
      </w:r>
      <w:r w:rsidR="00D273EF">
        <w:rPr>
          <w:rFonts w:eastAsiaTheme="minorEastAsia"/>
          <w:lang w:eastAsia="zh-CN"/>
        </w:rPr>
        <w:t>MRC during NR Rel-15 performance requirements definition</w:t>
      </w:r>
      <w:r>
        <w:rPr>
          <w:rFonts w:eastAsiaTheme="minorEastAsia"/>
          <w:lang w:eastAsia="zh-CN"/>
        </w:rPr>
        <w:t>. A</w:t>
      </w:r>
      <w:r w:rsidRPr="00D076AB">
        <w:rPr>
          <w:rFonts w:eastAsiaTheme="minorEastAsia"/>
          <w:lang w:eastAsia="zh-CN"/>
        </w:rPr>
        <w:t xml:space="preserve">s we clarified </w:t>
      </w:r>
      <w:r w:rsidR="00D273EF">
        <w:rPr>
          <w:rFonts w:eastAsiaTheme="minorEastAsia"/>
          <w:lang w:eastAsia="zh-CN"/>
        </w:rPr>
        <w:t xml:space="preserve">in last meeting </w:t>
      </w:r>
      <w:r w:rsidRPr="00D076AB">
        <w:rPr>
          <w:rFonts w:eastAsiaTheme="minorEastAsia"/>
          <w:lang w:eastAsia="zh-CN"/>
        </w:rPr>
        <w:t>that RAN4 had common understanding that MRC=IRC without interference assumption, it means there is no simulation results difference by using IRC or MRC from companies.</w:t>
      </w:r>
      <w:r>
        <w:rPr>
          <w:rFonts w:eastAsiaTheme="minorEastAsia"/>
          <w:lang w:eastAsia="zh-CN"/>
        </w:rPr>
        <w:t xml:space="preserve"> </w:t>
      </w:r>
      <w:r w:rsidR="00D273EF">
        <w:rPr>
          <w:rFonts w:eastAsiaTheme="minorEastAsia"/>
          <w:lang w:eastAsia="zh-CN"/>
        </w:rPr>
        <w:t>It is reason that RAN4 defined the reference receiver assumption as MMSE-IRC/MMSE as baseline</w:t>
      </w:r>
      <w:r w:rsidR="003B14E3">
        <w:rPr>
          <w:rFonts w:eastAsiaTheme="minorEastAsia"/>
          <w:lang w:eastAsia="zh-CN"/>
        </w:rPr>
        <w:t xml:space="preserve"> [3]</w:t>
      </w:r>
      <w:r w:rsidR="00D273E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Therefore, we can’t conclude that IR</w:t>
      </w:r>
      <w:r w:rsidR="00C430DE">
        <w:rPr>
          <w:rFonts w:eastAsiaTheme="minorEastAsia"/>
          <w:lang w:eastAsia="zh-CN"/>
        </w:rPr>
        <w:t>C is used as baseline receiver in Rel-15</w:t>
      </w:r>
      <w:r w:rsidR="00D273EF">
        <w:rPr>
          <w:rFonts w:eastAsiaTheme="minorEastAsia"/>
          <w:lang w:eastAsia="zh-CN"/>
        </w:rPr>
        <w:t xml:space="preserve"> demodulation performance requirement definition</w:t>
      </w:r>
      <w:r w:rsidR="00C21C57">
        <w:rPr>
          <w:rFonts w:eastAsiaTheme="minorEastAsia"/>
          <w:lang w:eastAsia="zh-CN"/>
        </w:rPr>
        <w:t xml:space="preserve">. </w:t>
      </w:r>
      <w:r w:rsidR="003C71A8">
        <w:rPr>
          <w:rFonts w:eastAsiaTheme="minorEastAsia"/>
          <w:lang w:eastAsia="zh-CN"/>
        </w:rPr>
        <w:t>Considering different complexity and algorithm for MMSE-MRC and MMSE-IRC</w:t>
      </w:r>
      <w:r w:rsidR="00C21C57">
        <w:rPr>
          <w:rFonts w:eastAsiaTheme="minorEastAsia"/>
          <w:lang w:eastAsia="zh-CN"/>
        </w:rPr>
        <w:t>, we propose to introduce the new feature (Optional) for MMSE-IRC receiver</w:t>
      </w:r>
      <w:r w:rsidR="00114E3E">
        <w:rPr>
          <w:rFonts w:eastAsiaTheme="minorEastAsia"/>
          <w:lang w:eastAsia="zh-CN"/>
        </w:rPr>
        <w:t>, this is the usual business way that 3GPP works, i.e. Feature and requirements introduced in later release should be optional for UE to support</w:t>
      </w:r>
      <w:r w:rsidR="00C21C57">
        <w:rPr>
          <w:rFonts w:eastAsiaTheme="minorEastAsia"/>
          <w:lang w:eastAsia="zh-CN"/>
        </w:rPr>
        <w:t xml:space="preserve">. </w:t>
      </w:r>
      <w:r w:rsidR="003C71A8">
        <w:rPr>
          <w:rFonts w:eastAsiaTheme="minorEastAsia"/>
          <w:lang w:eastAsia="zh-CN"/>
        </w:rPr>
        <w:t>An</w:t>
      </w:r>
      <w:r w:rsidR="00114E3E">
        <w:rPr>
          <w:rFonts w:eastAsiaTheme="minorEastAsia"/>
          <w:lang w:eastAsia="zh-CN"/>
        </w:rPr>
        <w:t>o</w:t>
      </w:r>
      <w:r w:rsidR="003C71A8">
        <w:rPr>
          <w:rFonts w:eastAsiaTheme="minorEastAsia"/>
          <w:lang w:eastAsia="zh-CN"/>
        </w:rPr>
        <w:t>ther</w:t>
      </w:r>
      <w:r w:rsidR="00C21C57">
        <w:rPr>
          <w:rFonts w:eastAsiaTheme="minorEastAsia"/>
          <w:lang w:eastAsia="zh-CN"/>
        </w:rPr>
        <w:t xml:space="preserve"> issue is whether to introduce one feature or two features for both inter-cell interference scenario and intra cell inter user scenario. </w:t>
      </w:r>
      <w:r w:rsidR="00A43EA1" w:rsidRPr="00A43EA1">
        <w:rPr>
          <w:rFonts w:eastAsiaTheme="minorEastAsia"/>
          <w:lang w:eastAsia="zh-CN"/>
        </w:rPr>
        <w:t>Based on our understanding, the receiving signal from serving UE can be descripted as follows:</w:t>
      </w:r>
    </w:p>
    <w:p w14:paraId="2844AF2B" w14:textId="77777777" w:rsidR="00A43EA1" w:rsidRPr="00A43EA1" w:rsidRDefault="00A43EA1" w:rsidP="00C21C57">
      <w:pPr>
        <w:spacing w:beforeLines="50" w:before="120"/>
        <w:jc w:val="center"/>
        <w:rPr>
          <w:rFonts w:eastAsiaTheme="minorEastAsia"/>
          <w:lang w:eastAsia="zh-CN"/>
        </w:rPr>
      </w:pPr>
      <w:r w:rsidRPr="00A43EA1">
        <w:rPr>
          <w:rFonts w:eastAsiaTheme="minorEastAsia"/>
          <w:lang w:eastAsia="zh-CN"/>
        </w:rPr>
        <w:t>Receiving signal = Serving cell signal + Inter-user interference+ Inter-cell interference+ white noise</w:t>
      </w:r>
    </w:p>
    <w:p w14:paraId="6E00D923" w14:textId="69ACCDA6" w:rsidR="00A43EA1" w:rsidRPr="00A43EA1" w:rsidRDefault="00A43EA1" w:rsidP="00A43EA1">
      <w:pPr>
        <w:spacing w:beforeLines="50" w:before="120"/>
        <w:rPr>
          <w:rFonts w:eastAsiaTheme="minorEastAsia"/>
          <w:lang w:eastAsia="zh-CN"/>
        </w:rPr>
      </w:pPr>
      <w:r w:rsidRPr="00A43EA1">
        <w:rPr>
          <w:rFonts w:eastAsiaTheme="minorEastAsia"/>
          <w:lang w:eastAsia="zh-CN"/>
        </w:rPr>
        <w:t>The processing of MMSE-IRC receiver is to calculate the covariance matrix of all interference</w:t>
      </w:r>
      <w:r w:rsidR="00114E3E">
        <w:rPr>
          <w:rFonts w:eastAsiaTheme="minorEastAsia"/>
          <w:lang w:eastAsia="zh-CN"/>
        </w:rPr>
        <w:t>,</w:t>
      </w:r>
      <w:r w:rsidRPr="00A43EA1">
        <w:rPr>
          <w:rFonts w:eastAsiaTheme="minorEastAsia"/>
          <w:lang w:eastAsia="zh-CN"/>
        </w:rPr>
        <w:t xml:space="preserve"> </w:t>
      </w:r>
      <w:r w:rsidR="00114E3E">
        <w:rPr>
          <w:rFonts w:eastAsiaTheme="minorEastAsia"/>
          <w:lang w:eastAsia="zh-CN"/>
        </w:rPr>
        <w:t>i</w:t>
      </w:r>
      <w:r w:rsidRPr="00A43EA1">
        <w:rPr>
          <w:rFonts w:eastAsiaTheme="minorEastAsia"/>
          <w:lang w:eastAsia="zh-CN"/>
        </w:rPr>
        <w:t xml:space="preserve">.e. </w:t>
      </w:r>
      <w:r w:rsidR="00114E3E">
        <w:rPr>
          <w:rFonts w:eastAsiaTheme="minorEastAsia"/>
          <w:lang w:eastAsia="zh-CN"/>
        </w:rPr>
        <w:t>s</w:t>
      </w:r>
      <w:r w:rsidR="00114E3E" w:rsidRPr="00A43EA1">
        <w:rPr>
          <w:rFonts w:eastAsiaTheme="minorEastAsia"/>
          <w:lang w:eastAsia="zh-CN"/>
        </w:rPr>
        <w:t xml:space="preserve">um </w:t>
      </w:r>
      <w:r w:rsidRPr="00A43EA1">
        <w:rPr>
          <w:rFonts w:eastAsiaTheme="minorEastAsia"/>
          <w:lang w:eastAsia="zh-CN"/>
        </w:rPr>
        <w:t xml:space="preserve">of inter-user interference e, inter-cell interference and white noise and substitute it into basic MMSE formula. </w:t>
      </w:r>
      <w:r w:rsidR="00C21C57">
        <w:rPr>
          <w:rFonts w:eastAsiaTheme="minorEastAsia"/>
          <w:lang w:eastAsia="zh-CN"/>
        </w:rPr>
        <w:t>Therefore</w:t>
      </w:r>
      <w:r w:rsidRPr="00A43EA1">
        <w:rPr>
          <w:rFonts w:eastAsiaTheme="minorEastAsia"/>
          <w:lang w:eastAsia="zh-CN"/>
        </w:rPr>
        <w:t>, MMSE-IRC is agnostic to interference type</w:t>
      </w:r>
      <w:r w:rsidR="00114E3E">
        <w:rPr>
          <w:rFonts w:eastAsiaTheme="minorEastAsia"/>
          <w:lang w:eastAsia="zh-CN"/>
        </w:rPr>
        <w:t>,</w:t>
      </w:r>
      <w:r w:rsidRPr="00A43EA1">
        <w:rPr>
          <w:rFonts w:eastAsiaTheme="minorEastAsia"/>
          <w:lang w:eastAsia="zh-CN"/>
        </w:rPr>
        <w:t xml:space="preserve"> we prefer to introduce</w:t>
      </w:r>
      <w:r w:rsidR="00C21C57">
        <w:rPr>
          <w:rFonts w:eastAsiaTheme="minorEastAsia"/>
          <w:lang w:eastAsia="zh-CN"/>
        </w:rPr>
        <w:t xml:space="preserve"> one UE feature for both scenarios with inter cell interference and intra cell inter user interference</w:t>
      </w:r>
      <w:r w:rsidRPr="00A43EA1">
        <w:rPr>
          <w:rFonts w:eastAsiaTheme="minorEastAsia"/>
          <w:lang w:eastAsia="zh-CN"/>
        </w:rPr>
        <w:t xml:space="preserve">. </w:t>
      </w:r>
    </w:p>
    <w:p w14:paraId="21692C2B" w14:textId="77777777" w:rsidR="00691664" w:rsidRDefault="00C21C57" w:rsidP="00A43EA1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1: For MMSE-IRC receiver, UE is agnostic to interference type and there is no difference for algorithm with </w:t>
      </w:r>
      <w:r w:rsidR="00691664">
        <w:rPr>
          <w:rFonts w:eastAsiaTheme="minorEastAsia"/>
          <w:b/>
          <w:lang w:eastAsia="zh-CN"/>
        </w:rPr>
        <w:t>inter-cell</w:t>
      </w:r>
      <w:r>
        <w:rPr>
          <w:rFonts w:eastAsiaTheme="minorEastAsia"/>
          <w:b/>
          <w:lang w:eastAsia="zh-CN"/>
        </w:rPr>
        <w:t xml:space="preserve"> interference</w:t>
      </w:r>
      <w:r w:rsidR="00691664">
        <w:rPr>
          <w:rFonts w:eastAsiaTheme="minorEastAsia"/>
          <w:b/>
          <w:lang w:eastAsia="zh-CN"/>
        </w:rPr>
        <w:t xml:space="preserve"> and intra cell inter user interference.</w:t>
      </w:r>
    </w:p>
    <w:p w14:paraId="28E22A6F" w14:textId="44B9DA39" w:rsidR="00691664" w:rsidRPr="00A43EA1" w:rsidRDefault="00691664" w:rsidP="0069166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 1: Introduce one new UE feature (optional) for MMSE-IRC receiver for both scenarios with i</w:t>
      </w:r>
      <w:r w:rsidRPr="00691664">
        <w:rPr>
          <w:rFonts w:eastAsiaTheme="minorEastAsia"/>
          <w:b/>
          <w:lang w:eastAsia="zh-CN"/>
        </w:rPr>
        <w:t xml:space="preserve">nter cell interference and intra cell inter user interference. </w:t>
      </w:r>
    </w:p>
    <w:p w14:paraId="5C5A10D4" w14:textId="77777777" w:rsidR="00691664" w:rsidRDefault="00691664" w:rsidP="00691664">
      <w:pPr>
        <w:spacing w:beforeLines="50"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Capability signalling</w:t>
      </w:r>
    </w:p>
    <w:p w14:paraId="5CF6A8C7" w14:textId="5A141B5A" w:rsidR="00691664" w:rsidRPr="00691664" w:rsidRDefault="00691664" w:rsidP="00691664">
      <w:pPr>
        <w:spacing w:beforeLines="50" w:before="120"/>
        <w:rPr>
          <w:rFonts w:eastAsiaTheme="minorEastAsia"/>
          <w:lang w:eastAsia="zh-CN"/>
        </w:rPr>
      </w:pPr>
      <w:r w:rsidRPr="00691664">
        <w:rPr>
          <w:rFonts w:eastAsiaTheme="minorEastAsia"/>
          <w:lang w:eastAsia="zh-CN"/>
        </w:rPr>
        <w:t xml:space="preserve">Based on our understanding, </w:t>
      </w:r>
      <w:r>
        <w:rPr>
          <w:rFonts w:eastAsiaTheme="minorEastAsia"/>
          <w:lang w:eastAsia="zh-CN"/>
        </w:rPr>
        <w:t xml:space="preserve">if we define one UE feature for both scenarios, UE capability signalling will affect the network’s scheduling. For example, if UE </w:t>
      </w:r>
      <w:r w:rsidR="00C430DE">
        <w:rPr>
          <w:rFonts w:eastAsiaTheme="minorEastAsia"/>
          <w:lang w:eastAsia="zh-CN"/>
        </w:rPr>
        <w:t>report</w:t>
      </w:r>
      <w:r w:rsidR="00114E3E">
        <w:rPr>
          <w:rFonts w:eastAsiaTheme="minorEastAsia"/>
          <w:lang w:eastAsia="zh-CN"/>
        </w:rPr>
        <w:t>s</w:t>
      </w:r>
      <w:r w:rsidR="00C430DE">
        <w:rPr>
          <w:rFonts w:eastAsiaTheme="minorEastAsia"/>
          <w:lang w:eastAsia="zh-CN"/>
        </w:rPr>
        <w:t xml:space="preserve"> not supporting MMSE-IRC receiver, network will not schedule MU-MIMO. So it’s better to define the UE capability</w:t>
      </w:r>
      <w:r w:rsidR="00114E3E">
        <w:rPr>
          <w:rFonts w:eastAsiaTheme="minorEastAsia"/>
          <w:lang w:eastAsia="zh-CN"/>
        </w:rPr>
        <w:t xml:space="preserve"> to facilitate network scheduling</w:t>
      </w:r>
      <w:r w:rsidR="00C430DE">
        <w:rPr>
          <w:rFonts w:eastAsiaTheme="minorEastAsia"/>
          <w:lang w:eastAsia="zh-CN"/>
        </w:rPr>
        <w:t>.</w:t>
      </w:r>
    </w:p>
    <w:p w14:paraId="56B76157" w14:textId="4479EF90" w:rsidR="00A43EA1" w:rsidRDefault="00691664" w:rsidP="00A43EA1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="00C430DE">
        <w:rPr>
          <w:rFonts w:eastAsiaTheme="minorEastAsia"/>
          <w:b/>
          <w:lang w:eastAsia="zh-CN"/>
        </w:rPr>
        <w:t xml:space="preserve"> 2: </w:t>
      </w:r>
      <w:r w:rsidR="00C430DE" w:rsidRPr="00C430DE">
        <w:rPr>
          <w:rFonts w:eastAsiaTheme="minorEastAsia"/>
          <w:b/>
          <w:lang w:eastAsia="zh-CN"/>
        </w:rPr>
        <w:t xml:space="preserve">, UE capability signalling will affect the network’s </w:t>
      </w:r>
      <w:r w:rsidR="00114E3E">
        <w:rPr>
          <w:rFonts w:eastAsiaTheme="minorEastAsia"/>
          <w:b/>
          <w:lang w:eastAsia="zh-CN"/>
        </w:rPr>
        <w:t>scheduling</w:t>
      </w:r>
      <w:r w:rsidR="00C430DE">
        <w:rPr>
          <w:rFonts w:eastAsiaTheme="minorEastAsia"/>
          <w:b/>
          <w:lang w:eastAsia="zh-CN"/>
        </w:rPr>
        <w:t xml:space="preserve"> for MU-MIMO scheduling</w:t>
      </w:r>
      <w:r w:rsidR="00114E3E">
        <w:rPr>
          <w:rFonts w:eastAsiaTheme="minorEastAsia"/>
          <w:b/>
          <w:lang w:eastAsia="zh-CN"/>
        </w:rPr>
        <w:t xml:space="preserve"> with</w:t>
      </w:r>
      <w:r w:rsidR="00114E3E" w:rsidRPr="00C430DE">
        <w:rPr>
          <w:rFonts w:eastAsiaTheme="minorEastAsia"/>
          <w:b/>
          <w:lang w:eastAsia="zh-CN"/>
        </w:rPr>
        <w:t xml:space="preserve"> one UE feature for both scenarios</w:t>
      </w:r>
      <w:r w:rsidR="00C430DE">
        <w:rPr>
          <w:rFonts w:eastAsiaTheme="minorEastAsia"/>
          <w:b/>
          <w:lang w:eastAsia="zh-CN"/>
        </w:rPr>
        <w:t>.</w:t>
      </w:r>
    </w:p>
    <w:p w14:paraId="3419BAA1" w14:textId="14E845A6" w:rsidR="00C430DE" w:rsidRDefault="00C430DE" w:rsidP="00A43EA1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Define the UE capability for </w:t>
      </w:r>
      <w:r w:rsidR="00114E3E">
        <w:rPr>
          <w:rFonts w:eastAsiaTheme="minorEastAsia"/>
          <w:b/>
          <w:lang w:eastAsia="zh-CN"/>
        </w:rPr>
        <w:t xml:space="preserve">UE support of </w:t>
      </w:r>
      <w:r>
        <w:rPr>
          <w:rFonts w:eastAsiaTheme="minorEastAsia"/>
          <w:b/>
          <w:lang w:eastAsia="zh-CN"/>
        </w:rPr>
        <w:t xml:space="preserve">the </w:t>
      </w:r>
      <w:r w:rsidR="00114E3E">
        <w:rPr>
          <w:rFonts w:eastAsiaTheme="minorEastAsia"/>
          <w:b/>
          <w:lang w:eastAsia="zh-CN"/>
        </w:rPr>
        <w:t xml:space="preserve">MMSE-IRC receiver for </w:t>
      </w:r>
      <w:r w:rsidR="0047206E">
        <w:rPr>
          <w:rFonts w:eastAsiaTheme="minorEastAsia"/>
          <w:b/>
          <w:lang w:eastAsia="zh-CN"/>
        </w:rPr>
        <w:t xml:space="preserve">scenarios of </w:t>
      </w:r>
      <w:r w:rsidR="00114E3E">
        <w:rPr>
          <w:rFonts w:eastAsiaTheme="minorEastAsia"/>
          <w:b/>
          <w:lang w:eastAsia="zh-CN"/>
        </w:rPr>
        <w:t>inter-cell interference and intra cell inter-user interference</w:t>
      </w:r>
      <w:r>
        <w:rPr>
          <w:rFonts w:eastAsiaTheme="minorEastAsia"/>
          <w:b/>
          <w:lang w:eastAsia="zh-CN"/>
        </w:rPr>
        <w:t>.</w:t>
      </w:r>
    </w:p>
    <w:p w14:paraId="633E1495" w14:textId="3A768E66" w:rsidR="00C430DE" w:rsidRDefault="003C71A8" w:rsidP="00A43EA1">
      <w:pPr>
        <w:spacing w:beforeLines="50" w:before="120"/>
        <w:rPr>
          <w:rFonts w:eastAsiaTheme="minorEastAsia"/>
          <w:b/>
          <w:u w:val="single"/>
          <w:lang w:eastAsia="zh-CN"/>
        </w:rPr>
      </w:pPr>
      <w:r w:rsidRPr="003C71A8">
        <w:rPr>
          <w:rFonts w:eastAsiaTheme="minorEastAsia"/>
          <w:b/>
          <w:u w:val="single"/>
          <w:lang w:eastAsia="zh-CN"/>
        </w:rPr>
        <w:t>Release independence</w:t>
      </w:r>
    </w:p>
    <w:p w14:paraId="20E43DD1" w14:textId="7603D6E0" w:rsidR="00004601" w:rsidRDefault="00004601" w:rsidP="00A43EA1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three options for this topic: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04601" w14:paraId="34D392F3" w14:textId="77777777" w:rsidTr="00004601">
        <w:tc>
          <w:tcPr>
            <w:tcW w:w="10457" w:type="dxa"/>
          </w:tcPr>
          <w:p w14:paraId="39102EE5" w14:textId="17D09980" w:rsidR="00004601" w:rsidRDefault="00004601" w:rsidP="00004601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Optional with capability signalling </w:t>
            </w:r>
            <w:r w:rsidR="00C86F1F">
              <w:rPr>
                <w:rFonts w:eastAsiaTheme="minorEastAsia"/>
                <w:lang w:eastAsia="zh-CN"/>
              </w:rPr>
              <w:t xml:space="preserve">and release independent </w:t>
            </w:r>
            <w:r>
              <w:rPr>
                <w:rFonts w:eastAsiaTheme="minorEastAsia"/>
                <w:lang w:eastAsia="zh-CN"/>
              </w:rPr>
              <w:t>from Rel-15</w:t>
            </w:r>
          </w:p>
          <w:p w14:paraId="3CE3EB25" w14:textId="7FE2E31A" w:rsidR="00004601" w:rsidRDefault="00004601" w:rsidP="00004601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2: Optional with capability signalling </w:t>
            </w:r>
            <w:r w:rsidR="00C86F1F">
              <w:rPr>
                <w:rFonts w:eastAsiaTheme="minorEastAsia"/>
                <w:lang w:eastAsia="zh-CN"/>
              </w:rPr>
              <w:t xml:space="preserve">and release independent </w:t>
            </w:r>
            <w:r>
              <w:rPr>
                <w:rFonts w:eastAsiaTheme="minorEastAsia"/>
                <w:lang w:eastAsia="zh-CN"/>
              </w:rPr>
              <w:t>from Rel-17</w:t>
            </w:r>
          </w:p>
          <w:p w14:paraId="42078058" w14:textId="7EA4C586" w:rsidR="00004601" w:rsidRPr="00004601" w:rsidRDefault="00004601" w:rsidP="00C86F1F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3: Optional with capability signalling </w:t>
            </w:r>
            <w:r w:rsidR="00C86F1F">
              <w:rPr>
                <w:rFonts w:eastAsiaTheme="minorEastAsia"/>
                <w:lang w:eastAsia="zh-CN"/>
              </w:rPr>
              <w:t>and release independent from</w:t>
            </w:r>
            <w:r>
              <w:rPr>
                <w:rFonts w:eastAsiaTheme="minorEastAsia"/>
                <w:lang w:eastAsia="zh-CN"/>
              </w:rPr>
              <w:t xml:space="preserve"> Rel-15/16 UE </w:t>
            </w:r>
            <w:r w:rsidR="00C86F1F">
              <w:rPr>
                <w:rFonts w:eastAsiaTheme="minorEastAsia"/>
                <w:lang w:eastAsia="zh-CN"/>
              </w:rPr>
              <w:t xml:space="preserve">but </w:t>
            </w:r>
            <w:r>
              <w:rPr>
                <w:rFonts w:eastAsiaTheme="minorEastAsia"/>
                <w:lang w:eastAsia="zh-CN"/>
              </w:rPr>
              <w:t>mandatory from Rel-17</w:t>
            </w:r>
          </w:p>
        </w:tc>
      </w:tr>
    </w:tbl>
    <w:p w14:paraId="7D349FDD" w14:textId="212C1A84" w:rsidR="00004601" w:rsidRPr="00004601" w:rsidRDefault="00C86F1F" w:rsidP="00A43EA1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LTE defined the UE feature for MMSE-IRC receiver as optional without UE capability, but not release independence. </w:t>
      </w:r>
      <w:r w:rsidR="00004601">
        <w:rPr>
          <w:rFonts w:eastAsiaTheme="minorEastAsia" w:hint="eastAsia"/>
          <w:lang w:eastAsia="zh-CN"/>
        </w:rPr>
        <w:t>B</w:t>
      </w:r>
      <w:r w:rsidR="00004601">
        <w:rPr>
          <w:rFonts w:eastAsiaTheme="minorEastAsia"/>
          <w:lang w:eastAsia="zh-CN"/>
        </w:rPr>
        <w:t xml:space="preserve">ased on our </w:t>
      </w:r>
      <w:r>
        <w:rPr>
          <w:rFonts w:eastAsiaTheme="minorEastAsia"/>
          <w:lang w:eastAsia="zh-CN"/>
        </w:rPr>
        <w:t>discussion above and consideration of early support of IRC from Rel-15 for some NR UE, we can compromise to release independent from Release 15</w:t>
      </w:r>
      <w:r w:rsidR="00004601">
        <w:rPr>
          <w:rFonts w:eastAsiaTheme="minorEastAsia"/>
          <w:lang w:eastAsia="zh-CN"/>
        </w:rPr>
        <w:t xml:space="preserve">, </w:t>
      </w:r>
      <w:r w:rsidR="006C4C43">
        <w:rPr>
          <w:rFonts w:eastAsiaTheme="minorEastAsia"/>
          <w:lang w:eastAsia="zh-CN"/>
        </w:rPr>
        <w:t xml:space="preserve">so </w:t>
      </w:r>
      <w:r w:rsidR="00004601">
        <w:rPr>
          <w:rFonts w:eastAsiaTheme="minorEastAsia"/>
          <w:lang w:eastAsia="zh-CN"/>
        </w:rPr>
        <w:t xml:space="preserve">we think option 1 is </w:t>
      </w:r>
      <w:r>
        <w:rPr>
          <w:rFonts w:eastAsiaTheme="minorEastAsia"/>
          <w:lang w:eastAsia="zh-CN"/>
        </w:rPr>
        <w:t xml:space="preserve">the most straight forward way to go </w:t>
      </w:r>
      <w:r w:rsidR="006C4C43">
        <w:rPr>
          <w:rFonts w:eastAsiaTheme="minorEastAsia"/>
          <w:lang w:eastAsia="zh-CN"/>
        </w:rPr>
        <w:t xml:space="preserve">by </w:t>
      </w:r>
      <w:r w:rsidR="007874DF">
        <w:rPr>
          <w:rFonts w:eastAsiaTheme="minorEastAsia"/>
          <w:lang w:eastAsia="zh-CN"/>
        </w:rPr>
        <w:t>consideration</w:t>
      </w:r>
      <w:r w:rsidR="006C4C43">
        <w:rPr>
          <w:rFonts w:eastAsiaTheme="minorEastAsia"/>
          <w:lang w:eastAsia="zh-CN"/>
        </w:rPr>
        <w:t xml:space="preserve"> concerns from all aspects</w:t>
      </w:r>
      <w:r w:rsidR="00004601">
        <w:rPr>
          <w:rFonts w:eastAsiaTheme="minorEastAsia"/>
          <w:lang w:eastAsia="zh-CN"/>
        </w:rPr>
        <w:t>.</w:t>
      </w:r>
      <w:r w:rsidR="006C4C43">
        <w:rPr>
          <w:rFonts w:eastAsiaTheme="minorEastAsia"/>
          <w:lang w:eastAsia="zh-CN"/>
        </w:rPr>
        <w:t xml:space="preserve"> </w:t>
      </w:r>
    </w:p>
    <w:p w14:paraId="4FE306D8" w14:textId="03961B26" w:rsidR="003C71A8" w:rsidRPr="00004601" w:rsidRDefault="00004601" w:rsidP="00A43EA1">
      <w:pPr>
        <w:spacing w:beforeLines="50" w:before="120"/>
        <w:rPr>
          <w:rFonts w:eastAsiaTheme="minorEastAsia"/>
          <w:b/>
          <w:lang w:eastAsia="zh-CN"/>
        </w:rPr>
      </w:pPr>
      <w:r w:rsidRPr="00004601">
        <w:rPr>
          <w:rFonts w:eastAsiaTheme="minorEastAsia"/>
          <w:b/>
          <w:lang w:eastAsia="zh-CN"/>
        </w:rPr>
        <w:t xml:space="preserve">Proposal 3: Define the </w:t>
      </w:r>
      <w:r w:rsidR="006C4C43">
        <w:rPr>
          <w:rFonts w:eastAsiaTheme="minorEastAsia"/>
          <w:b/>
          <w:lang w:eastAsia="zh-CN"/>
        </w:rPr>
        <w:t xml:space="preserve">support of </w:t>
      </w:r>
      <w:r w:rsidRPr="00004601">
        <w:rPr>
          <w:rFonts w:eastAsiaTheme="minorEastAsia"/>
          <w:b/>
          <w:lang w:eastAsia="zh-CN"/>
        </w:rPr>
        <w:t xml:space="preserve">MMSE-IRC receiver as optional feature with </w:t>
      </w:r>
      <w:r w:rsidR="006C4C43">
        <w:rPr>
          <w:rFonts w:eastAsiaTheme="minorEastAsia"/>
          <w:b/>
          <w:lang w:eastAsia="zh-CN"/>
        </w:rPr>
        <w:t xml:space="preserve">UE </w:t>
      </w:r>
      <w:r w:rsidRPr="00004601">
        <w:rPr>
          <w:rFonts w:eastAsiaTheme="minorEastAsia"/>
          <w:b/>
          <w:lang w:eastAsia="zh-CN"/>
        </w:rPr>
        <w:t xml:space="preserve">capability signalling </w:t>
      </w:r>
      <w:r w:rsidR="006C4C43">
        <w:rPr>
          <w:rFonts w:eastAsiaTheme="minorEastAsia"/>
          <w:b/>
          <w:lang w:eastAsia="zh-CN"/>
        </w:rPr>
        <w:t xml:space="preserve">and release independent </w:t>
      </w:r>
      <w:r>
        <w:rPr>
          <w:rFonts w:eastAsiaTheme="minorEastAsia"/>
          <w:b/>
          <w:lang w:eastAsia="zh-CN"/>
        </w:rPr>
        <w:t>from Rel-15</w:t>
      </w:r>
      <w:r w:rsidRPr="00004601">
        <w:rPr>
          <w:rFonts w:eastAsiaTheme="minorEastAsia"/>
          <w:b/>
          <w:lang w:eastAsia="zh-CN"/>
        </w:rPr>
        <w:t>.</w:t>
      </w:r>
    </w:p>
    <w:bookmarkEnd w:id="5"/>
    <w:bookmarkEnd w:id="6"/>
    <w:bookmarkEnd w:id="7"/>
    <w:bookmarkEnd w:id="8"/>
    <w:bookmarkEnd w:id="9"/>
    <w:p w14:paraId="6340FEB3" w14:textId="3B1D8567" w:rsidR="00CC093E" w:rsidRPr="006C4C43" w:rsidRDefault="00CC4FE0" w:rsidP="006C4C43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6C4C43">
        <w:rPr>
          <w:rFonts w:ascii="Arial" w:eastAsia="Calibri Light" w:hAnsi="Arial" w:cs="Arial"/>
          <w:lang w:eastAsia="zh-CN"/>
        </w:rPr>
        <w:t>Conclusion</w:t>
      </w:r>
    </w:p>
    <w:p w14:paraId="5046FAF3" w14:textId="197150E8" w:rsidR="00B8359B" w:rsidRDefault="00D54BD0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D54BD0">
        <w:rPr>
          <w:rFonts w:eastAsiaTheme="minorEastAsia" w:hint="eastAsia"/>
          <w:lang w:eastAsia="zh-CN"/>
        </w:rPr>
        <w:t xml:space="preserve">In this paper, we provide our </w:t>
      </w:r>
      <w:r w:rsidR="00004601">
        <w:rPr>
          <w:rFonts w:eastAsiaTheme="minorEastAsia"/>
          <w:lang w:eastAsia="zh-CN"/>
        </w:rPr>
        <w:t xml:space="preserve">views </w:t>
      </w:r>
      <w:r w:rsidR="00004601" w:rsidRPr="00004601">
        <w:rPr>
          <w:rFonts w:eastAsiaTheme="minorEastAsia"/>
          <w:lang w:eastAsia="zh-CN"/>
        </w:rPr>
        <w:t>on UE feature list on MMSE-IRC receiver for both scenarios with inter-cell interference and intra-cell interference</w:t>
      </w:r>
      <w:r w:rsidR="00004601">
        <w:rPr>
          <w:rFonts w:eastAsiaTheme="minorEastAsia"/>
          <w:lang w:eastAsia="zh-CN"/>
        </w:rPr>
        <w:t>. The observations and proposals are:</w:t>
      </w:r>
    </w:p>
    <w:p w14:paraId="31AEE178" w14:textId="77777777" w:rsidR="007874DF" w:rsidRDefault="007874DF" w:rsidP="007874DF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1: For MMSE-IRC receiver, UE is agnostic to interference type and there is no difference for algorithm with inter-cell interference and intra cell inter user interference.</w:t>
      </w:r>
    </w:p>
    <w:p w14:paraId="1D0C7D88" w14:textId="77777777" w:rsidR="007874DF" w:rsidRPr="00A43EA1" w:rsidRDefault="007874DF" w:rsidP="007874DF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1: Introduce one new UE feature (optional) for MMSE-IRC receiver for both scenarios with i</w:t>
      </w:r>
      <w:r w:rsidRPr="00691664">
        <w:rPr>
          <w:rFonts w:eastAsiaTheme="minorEastAsia"/>
          <w:b/>
          <w:lang w:eastAsia="zh-CN"/>
        </w:rPr>
        <w:t xml:space="preserve">nter cell interference and intra cell inter user interference. </w:t>
      </w:r>
    </w:p>
    <w:p w14:paraId="4FFA972A" w14:textId="77777777" w:rsidR="007874DF" w:rsidRDefault="007874DF" w:rsidP="007874DF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</w:t>
      </w:r>
      <w:r w:rsidRPr="00C430DE">
        <w:rPr>
          <w:rFonts w:eastAsiaTheme="minorEastAsia"/>
          <w:b/>
          <w:lang w:eastAsia="zh-CN"/>
        </w:rPr>
        <w:t xml:space="preserve">, UE capability signalling will affect the network’s </w:t>
      </w:r>
      <w:r>
        <w:rPr>
          <w:rFonts w:eastAsiaTheme="minorEastAsia"/>
          <w:b/>
          <w:lang w:eastAsia="zh-CN"/>
        </w:rPr>
        <w:t>scheduling for MU-MIMO scheduling with</w:t>
      </w:r>
      <w:r w:rsidRPr="00C430DE">
        <w:rPr>
          <w:rFonts w:eastAsiaTheme="minorEastAsia"/>
          <w:b/>
          <w:lang w:eastAsia="zh-CN"/>
        </w:rPr>
        <w:t xml:space="preserve"> one UE feature for both scenarios</w:t>
      </w:r>
      <w:r>
        <w:rPr>
          <w:rFonts w:eastAsiaTheme="minorEastAsia"/>
          <w:b/>
          <w:lang w:eastAsia="zh-CN"/>
        </w:rPr>
        <w:t>.</w:t>
      </w:r>
    </w:p>
    <w:p w14:paraId="0BDC10B4" w14:textId="5724C109" w:rsidR="007874DF" w:rsidRPr="00A739E2" w:rsidRDefault="007874DF" w:rsidP="00A739E2">
      <w:pPr>
        <w:spacing w:beforeLines="50" w:before="120"/>
        <w:rPr>
          <w:rFonts w:eastAsiaTheme="minorEastAsia" w:hint="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Define the UE capability for UE support of the MMSE-IRC receiver for scenarios of inter-cell interference and intra cell inter-user interference.</w:t>
      </w:r>
      <w:bookmarkStart w:id="10" w:name="_GoBack"/>
      <w:bookmarkEnd w:id="10"/>
    </w:p>
    <w:p w14:paraId="4E1626AD" w14:textId="18927665" w:rsidR="00B8359B" w:rsidRPr="006C4C43" w:rsidRDefault="00B8359B" w:rsidP="006C4C43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6C4C43">
        <w:rPr>
          <w:rFonts w:ascii="Arial" w:eastAsia="Calibri Light" w:hAnsi="Arial" w:cs="Arial" w:hint="eastAsia"/>
          <w:lang w:eastAsia="zh-CN"/>
        </w:rPr>
        <w:t>Re</w:t>
      </w:r>
      <w:r w:rsidRPr="006C4C43">
        <w:rPr>
          <w:rFonts w:ascii="Arial" w:eastAsia="Calibri Light" w:hAnsi="Arial" w:cs="Arial"/>
          <w:lang w:eastAsia="zh-CN"/>
        </w:rPr>
        <w:t xml:space="preserve">ference </w:t>
      </w:r>
    </w:p>
    <w:p w14:paraId="2DA5D039" w14:textId="77ADEA49" w:rsidR="00C114D5" w:rsidRDefault="00C64974" w:rsidP="00C114D5">
      <w:pPr>
        <w:tabs>
          <w:tab w:val="left" w:pos="1985"/>
        </w:tabs>
        <w:ind w:left="1985" w:hanging="1985"/>
        <w:jc w:val="both"/>
        <w:rPr>
          <w:rFonts w:eastAsiaTheme="minorEastAsia"/>
          <w:lang w:eastAsia="zh-CN"/>
        </w:rPr>
      </w:pPr>
      <w:r w:rsidRPr="00C114D5">
        <w:rPr>
          <w:rFonts w:eastAsiaTheme="minorEastAsia"/>
          <w:lang w:eastAsia="zh-CN"/>
        </w:rPr>
        <w:t xml:space="preserve">[1]  </w:t>
      </w:r>
      <w:r w:rsidR="00920368">
        <w:rPr>
          <w:rFonts w:eastAsiaTheme="minorEastAsia"/>
          <w:lang w:eastAsia="zh-CN"/>
        </w:rPr>
        <w:t xml:space="preserve"> </w:t>
      </w:r>
      <w:r w:rsidR="00A43915" w:rsidRPr="00A43915">
        <w:rPr>
          <w:rFonts w:eastAsiaTheme="minorEastAsia"/>
          <w:lang w:eastAsia="zh-CN"/>
        </w:rPr>
        <w:t>R4-2203008 - WF NR Demod Inter-cell Interf</w:t>
      </w:r>
      <w:r w:rsidR="00920368">
        <w:rPr>
          <w:rFonts w:eastAsiaTheme="minorEastAsia"/>
          <w:lang w:eastAsia="zh-CN"/>
        </w:rPr>
        <w:t>.</w:t>
      </w:r>
      <w:r w:rsidR="00920368" w:rsidRPr="00C114D5">
        <w:rPr>
          <w:rFonts w:eastAsiaTheme="minorEastAsia"/>
          <w:lang w:eastAsia="zh-CN"/>
        </w:rPr>
        <w:t xml:space="preserve"> Intel Corporation</w:t>
      </w:r>
    </w:p>
    <w:p w14:paraId="6397C857" w14:textId="3A4E6CF8" w:rsidR="00A43915" w:rsidRDefault="00920368" w:rsidP="00F130B1">
      <w:pPr>
        <w:tabs>
          <w:tab w:val="left" w:pos="1985"/>
        </w:tabs>
        <w:ind w:left="1985" w:hanging="1985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  </w:t>
      </w:r>
      <w:r w:rsidR="00A43915" w:rsidRPr="00A43915">
        <w:rPr>
          <w:rFonts w:eastAsiaTheme="minorEastAsia"/>
          <w:lang w:eastAsia="zh-CN"/>
        </w:rPr>
        <w:t>R4-2203011 WF on MMSE-IRC receiver for intra-cell inter-user interference</w:t>
      </w:r>
      <w:r w:rsidR="00A43915">
        <w:rPr>
          <w:rFonts w:eastAsiaTheme="minorEastAsia"/>
          <w:lang w:eastAsia="zh-CN"/>
        </w:rPr>
        <w:t>. Huawei, HiSilicon</w:t>
      </w:r>
      <w:r w:rsidR="00A43915" w:rsidRPr="00A43915">
        <w:rPr>
          <w:rFonts w:eastAsiaTheme="minorEastAsia"/>
          <w:lang w:eastAsia="zh-CN"/>
        </w:rPr>
        <w:t xml:space="preserve"> </w:t>
      </w:r>
    </w:p>
    <w:p w14:paraId="67F35CD7" w14:textId="50ED9FAD" w:rsidR="00FB55C6" w:rsidRPr="00F67C0F" w:rsidRDefault="00F130B1" w:rsidP="00F130B1">
      <w:pPr>
        <w:tabs>
          <w:tab w:val="left" w:pos="1985"/>
        </w:tabs>
        <w:ind w:left="1985" w:hanging="1985"/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 xml:space="preserve">[3]   </w:t>
      </w:r>
      <w:r w:rsidRPr="00F130B1">
        <w:rPr>
          <w:rFonts w:eastAsiaTheme="minorEastAsia"/>
          <w:lang w:eastAsia="zh-CN"/>
        </w:rPr>
        <w:t>R4-1809392</w:t>
      </w:r>
      <w:r>
        <w:rPr>
          <w:rFonts w:eastAsiaTheme="minorEastAsia"/>
          <w:lang w:eastAsia="zh-CN"/>
        </w:rPr>
        <w:t xml:space="preserve"> </w:t>
      </w:r>
      <w:r w:rsidRPr="00F130B1">
        <w:rPr>
          <w:rFonts w:eastAsiaTheme="minorEastAsia"/>
          <w:lang w:eastAsia="zh-CN"/>
        </w:rPr>
        <w:t>Way forward on NR UE PDSCH demodulation requirements</w:t>
      </w:r>
      <w:r>
        <w:rPr>
          <w:rFonts w:eastAsiaTheme="minorEastAsia"/>
          <w:lang w:eastAsia="zh-CN"/>
        </w:rPr>
        <w:t>, NTT DOCOMO, Intel Corporation</w:t>
      </w:r>
    </w:p>
    <w:sectPr w:rsidR="00FB55C6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24A6B" w14:textId="77777777" w:rsidR="00CB5ADC" w:rsidRDefault="00CB5ADC">
      <w:r>
        <w:separator/>
      </w:r>
    </w:p>
  </w:endnote>
  <w:endnote w:type="continuationSeparator" w:id="0">
    <w:p w14:paraId="0BC3977D" w14:textId="77777777" w:rsidR="00CB5ADC" w:rsidRDefault="00CB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79D73" w14:textId="77777777" w:rsidR="00CB5ADC" w:rsidRDefault="00CB5ADC">
      <w:r>
        <w:separator/>
      </w:r>
    </w:p>
  </w:footnote>
  <w:footnote w:type="continuationSeparator" w:id="0">
    <w:p w14:paraId="062D22CE" w14:textId="77777777" w:rsidR="00CB5ADC" w:rsidRDefault="00CB5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85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281DA5"/>
    <w:multiLevelType w:val="hybridMultilevel"/>
    <w:tmpl w:val="D982D17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D236A5"/>
    <w:multiLevelType w:val="hybridMultilevel"/>
    <w:tmpl w:val="342600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1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4"/>
  </w:num>
  <w:num w:numId="4">
    <w:abstractNumId w:val="26"/>
  </w:num>
  <w:num w:numId="5">
    <w:abstractNumId w:val="20"/>
  </w:num>
  <w:num w:numId="6">
    <w:abstractNumId w:val="2"/>
  </w:num>
  <w:num w:numId="7">
    <w:abstractNumId w:val="6"/>
  </w:num>
  <w:num w:numId="8">
    <w:abstractNumId w:val="17"/>
  </w:num>
  <w:num w:numId="9">
    <w:abstractNumId w:val="18"/>
  </w:num>
  <w:num w:numId="10">
    <w:abstractNumId w:val="22"/>
  </w:num>
  <w:num w:numId="11">
    <w:abstractNumId w:val="25"/>
  </w:num>
  <w:num w:numId="12">
    <w:abstractNumId w:val="23"/>
  </w:num>
  <w:num w:numId="13">
    <w:abstractNumId w:val="11"/>
  </w:num>
  <w:num w:numId="14">
    <w:abstractNumId w:val="8"/>
  </w:num>
  <w:num w:numId="15">
    <w:abstractNumId w:val="21"/>
  </w:num>
  <w:num w:numId="16">
    <w:abstractNumId w:val="12"/>
  </w:num>
  <w:num w:numId="17">
    <w:abstractNumId w:val="4"/>
  </w:num>
  <w:num w:numId="18">
    <w:abstractNumId w:val="0"/>
  </w:num>
  <w:num w:numId="19">
    <w:abstractNumId w:val="10"/>
  </w:num>
  <w:num w:numId="20">
    <w:abstractNumId w:val="19"/>
  </w:num>
  <w:num w:numId="21">
    <w:abstractNumId w:val="1"/>
  </w:num>
  <w:num w:numId="22">
    <w:abstractNumId w:val="15"/>
  </w:num>
  <w:num w:numId="23">
    <w:abstractNumId w:val="9"/>
  </w:num>
  <w:num w:numId="24">
    <w:abstractNumId w:val="3"/>
  </w:num>
  <w:num w:numId="25">
    <w:abstractNumId w:val="14"/>
  </w:num>
  <w:num w:numId="26">
    <w:abstractNumId w:val="13"/>
  </w:num>
  <w:num w:numId="27">
    <w:abstractNumId w:val="16"/>
  </w:num>
  <w:num w:numId="28">
    <w:abstractNumId w:val="7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601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DAA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3E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3F5A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4358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6896"/>
    <w:rsid w:val="001679AA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DF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3DC0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25D"/>
    <w:rsid w:val="0025185C"/>
    <w:rsid w:val="00251AD0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03A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844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7C0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309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14E3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1A8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06E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A5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2E03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1A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5CA2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5F7A88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664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4C43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5BD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159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4DF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185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64D7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14A0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50C"/>
    <w:rsid w:val="00855B68"/>
    <w:rsid w:val="00856163"/>
    <w:rsid w:val="0085631C"/>
    <w:rsid w:val="0085641C"/>
    <w:rsid w:val="0085649A"/>
    <w:rsid w:val="00856BD4"/>
    <w:rsid w:val="00860552"/>
    <w:rsid w:val="008643E9"/>
    <w:rsid w:val="00864A9C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9A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598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04C0"/>
    <w:rsid w:val="009118A8"/>
    <w:rsid w:val="00913C76"/>
    <w:rsid w:val="00916611"/>
    <w:rsid w:val="009173E2"/>
    <w:rsid w:val="0091792E"/>
    <w:rsid w:val="00920368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0C89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63E1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3915"/>
    <w:rsid w:val="00A43EA1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18E4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9E2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7F5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0D17"/>
    <w:rsid w:val="00AF1890"/>
    <w:rsid w:val="00AF18D3"/>
    <w:rsid w:val="00AF31DE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204E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2A3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5F61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D5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128E"/>
    <w:rsid w:val="00C21C57"/>
    <w:rsid w:val="00C232FB"/>
    <w:rsid w:val="00C23943"/>
    <w:rsid w:val="00C2412B"/>
    <w:rsid w:val="00C2448E"/>
    <w:rsid w:val="00C24E1D"/>
    <w:rsid w:val="00C25CD3"/>
    <w:rsid w:val="00C30C8D"/>
    <w:rsid w:val="00C322F9"/>
    <w:rsid w:val="00C325B8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30DE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F1F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6CC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B5ADC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076A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3EF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4BD0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77B23"/>
    <w:rsid w:val="00D80C65"/>
    <w:rsid w:val="00D8417B"/>
    <w:rsid w:val="00D8495E"/>
    <w:rsid w:val="00D87752"/>
    <w:rsid w:val="00D9074A"/>
    <w:rsid w:val="00D9097D"/>
    <w:rsid w:val="00D934B7"/>
    <w:rsid w:val="00D9464C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81F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446A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39C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0B1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9F2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880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4EEE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4AF72-634F-48B7-B355-7C16F5ED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2022-02-14T17:37:00Z</dcterms:created>
  <dcterms:modified xsi:type="dcterms:W3CDTF">2022-02-14T18:30:00Z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(3)/E3bNQoUYLmkmuLXE6G9hWMubvFZULEw2bPkaVOahbQuha1Vzf/PQG8ELufjq+2Ugl3FlVN2
NwypV6poPhccWVN3Euf4bMD9gr63Vwvgzaq+W2mQnPN7v3dIHL9jE6qFEKFiGHi/bF6k+yTW
43vmGY+QD0EbRtoY20eCfd4sPDsuhVjEDdRj0cfJf5KPlOwvBzoV4Ujo0JR1OHPjzPolD6kI
/aas+GGkJ66HP8GbAg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G7MH458uY1GyGYavuzM751PEM7Rt4dGMGvG4vKfXPAEpZuqhv0MFD3
pehqIe8a0bRcGu1tKEqKqKgjqVPbYo86mQNbmEvlApvDe0/7SPwLn1yNo5GzO8DyQazZDqWN
3q1uvqYvy3doEWWUYGY8i5sp3EfitxnO/1E84cljH3WgnBuE9Pp4qQ2XnDeQAQ7USckuF9n6
Yp2nQuDkfgwJJNfEZtKzPE08joHWFn6LHJ/W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3Rtq7cygQjVNQndqdMAtAL3DYBcv6ao0/6dR
qxZGR+MYfs5Fvqsh7IWmHFDtkd0DvW6LBIMRVY2O8wAkEj4/44g=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